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165" w:rsidRDefault="00DF6165">
      <w:r>
        <w:t xml:space="preserve">Navigating Follett’s </w:t>
      </w:r>
      <w:proofErr w:type="spellStart"/>
      <w:r>
        <w:t>Desiny</w:t>
      </w:r>
      <w:proofErr w:type="spellEnd"/>
      <w:r>
        <w:t xml:space="preserve"> System:</w:t>
      </w:r>
    </w:p>
    <w:p w:rsidR="00DF6165" w:rsidRPr="00464B8B" w:rsidRDefault="00DF6165" w:rsidP="00DF6165">
      <w:pPr>
        <w:pStyle w:val="ListParagraph"/>
        <w:numPr>
          <w:ilvl w:val="1"/>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Getting Started</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Ask the school’s tech support person for a username and password. </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Log on to Follett Destiny: </w:t>
      </w:r>
      <w:hyperlink r:id="rId5" w:history="1">
        <w:r w:rsidRPr="00464B8B">
          <w:rPr>
            <w:rStyle w:val="Hyperlink"/>
            <w:sz w:val="24"/>
            <w:szCs w:val="24"/>
          </w:rPr>
          <w:t>www.yourwebpagehere.com</w:t>
        </w:r>
      </w:hyperlink>
    </w:p>
    <w:p w:rsidR="00DF6165" w:rsidRPr="00464B8B" w:rsidRDefault="00DF6165" w:rsidP="00DF6165">
      <w:pPr>
        <w:pStyle w:val="ListParagraph"/>
        <w:numPr>
          <w:ilvl w:val="1"/>
          <w:numId w:val="6"/>
        </w:numPr>
        <w:spacing w:line="240" w:lineRule="auto"/>
        <w:rPr>
          <w:rFonts w:ascii="Times New Roman" w:hAnsi="Times New Roman" w:cs="Times New Roman"/>
          <w:b/>
          <w:sz w:val="24"/>
          <w:szCs w:val="24"/>
        </w:rPr>
      </w:pPr>
      <w:r w:rsidRPr="00464B8B">
        <w:rPr>
          <w:rFonts w:ascii="Times New Roman" w:hAnsi="Times New Roman" w:cs="Times New Roman"/>
          <w:b/>
          <w:bCs/>
          <w:sz w:val="24"/>
          <w:szCs w:val="24"/>
        </w:rPr>
        <w:t>Down</w:t>
      </w:r>
      <w:r>
        <w:rPr>
          <w:rFonts w:ascii="Times New Roman" w:hAnsi="Times New Roman" w:cs="Times New Roman"/>
          <w:b/>
          <w:bCs/>
          <w:sz w:val="24"/>
          <w:szCs w:val="24"/>
        </w:rPr>
        <w:t xml:space="preserve">loading and setting up Follett </w:t>
      </w:r>
      <w:r w:rsidRPr="00464B8B">
        <w:rPr>
          <w:rFonts w:ascii="Times New Roman" w:hAnsi="Times New Roman" w:cs="Times New Roman"/>
          <w:b/>
          <w:bCs/>
          <w:sz w:val="24"/>
          <w:szCs w:val="24"/>
        </w:rPr>
        <w:t>Destiny Remote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Log on to Destiny and click on Help in the upper right hand corner of the page.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Search for Follett Remote.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Click on the first item in the list that is displayed under the Search bar, called “Getting Started with Follett Remote v2.0.</w:t>
      </w:r>
      <w:r>
        <w:rPr>
          <w:rFonts w:ascii="Times New Roman" w:hAnsi="Times New Roman" w:cs="Times New Roman"/>
          <w:sz w:val="24"/>
          <w:szCs w:val="24"/>
        </w:rPr>
        <w:t>”</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On the resulting page, click on How do I get Follett Remote?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Follow the directions for downloading and setting up the program. You will need administrative privileges, or someone with administrative privileges, on your computer to install and set up the program.</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While you or your local technical support person is on the computer with administrative privileges, follow the directions to set up the program to save inventory and circulation files in a location where your normal logon or staff logon has privileges to store information that you can get to later. Follett Remote is set up to store the files that it is saving on the C: drive of the computer where it is installed. Your own local network login, or your library staff login, will usually NOT have privileges to save information to the C: drive, so the alternate locations need to be setup in the program when it is installed. The directions in Destiny Help cover resetting the location of the files that it will store.</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BEFORE YOUR TECH SUPPORT PERSON LEAVES, log in to your local network (or have a staff person do it) and make sure that you can get to the program, open the inventory function and scan some barcodes to make sure that it can save the scans, close the program, and then navigate successfully to the folder where the files are stored. The files are named by the function that you used (Circulation, Inventory, etc.) and the date that it was created. You should be able to open one with WordPad and see the scans in the file.</w:t>
      </w:r>
    </w:p>
    <w:p w:rsidR="00DF6165" w:rsidRPr="00525BB7"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To get help with using the program once it has been installed, search for “Quick Help Library” in Destiny online help, and then scroll down the resulting page to find and click on Quick Help for Follett Remote, which you should print out and keep handy.</w:t>
      </w:r>
    </w:p>
    <w:p w:rsidR="00DF6165" w:rsidRPr="00464B8B" w:rsidRDefault="00DF6165" w:rsidP="00DF6165">
      <w:pPr>
        <w:pStyle w:val="ListParagraph"/>
        <w:numPr>
          <w:ilvl w:val="1"/>
          <w:numId w:val="6"/>
        </w:numPr>
        <w:spacing w:line="240" w:lineRule="auto"/>
        <w:rPr>
          <w:rFonts w:ascii="Times New Roman" w:hAnsi="Times New Roman" w:cs="Times New Roman"/>
          <w:b/>
          <w:sz w:val="24"/>
          <w:szCs w:val="24"/>
        </w:rPr>
      </w:pPr>
      <w:r w:rsidRPr="00464B8B">
        <w:rPr>
          <w:rFonts w:ascii="Times New Roman" w:hAnsi="Times New Roman" w:cs="Times New Roman"/>
          <w:b/>
          <w:sz w:val="24"/>
          <w:szCs w:val="24"/>
        </w:rPr>
        <w:t>Logging In and Getting Started</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On the opening page, click the button in the upper right corner. Use your </w:t>
      </w:r>
      <w:r w:rsidRPr="00464B8B">
        <w:rPr>
          <w:rFonts w:ascii="Times New Roman" w:hAnsi="Times New Roman" w:cs="Times New Roman"/>
          <w:b/>
          <w:sz w:val="24"/>
          <w:szCs w:val="24"/>
        </w:rPr>
        <w:t>Destiny login</w:t>
      </w:r>
      <w:r w:rsidRPr="00464B8B">
        <w:rPr>
          <w:rFonts w:ascii="Times New Roman" w:hAnsi="Times New Roman" w:cs="Times New Roman"/>
          <w:sz w:val="24"/>
          <w:szCs w:val="24"/>
        </w:rPr>
        <w:t>.</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color w:val="000000"/>
          <w:sz w:val="24"/>
          <w:szCs w:val="24"/>
        </w:rPr>
        <w:t>After logging in, you will see tabs for Catalog, Circulation, Back Office, and My Info. Each tab has its own set of options on the left sidebar.</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color w:val="000000"/>
          <w:sz w:val="24"/>
          <w:szCs w:val="24"/>
        </w:rPr>
        <w:lastRenderedPageBreak/>
        <w:t xml:space="preserve">The </w:t>
      </w:r>
      <w:r w:rsidRPr="00464B8B">
        <w:rPr>
          <w:rFonts w:ascii="Times New Roman" w:hAnsi="Times New Roman" w:cs="Times New Roman"/>
          <w:b/>
          <w:color w:val="000000"/>
          <w:sz w:val="24"/>
          <w:szCs w:val="24"/>
        </w:rPr>
        <w:t>Catalog</w:t>
      </w:r>
      <w:r w:rsidRPr="00464B8B">
        <w:rPr>
          <w:rFonts w:ascii="Times New Roman" w:hAnsi="Times New Roman" w:cs="Times New Roman"/>
          <w:color w:val="000000"/>
          <w:sz w:val="24"/>
          <w:szCs w:val="24"/>
        </w:rPr>
        <w:t xml:space="preserve"> tab contains all the functions you need to maintain bibliographic records: adding, duplicating, editing, importing, and deleting them, as well as searching for them.</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Likewise, you can perform all of your </w:t>
      </w:r>
      <w:r w:rsidRPr="00464B8B">
        <w:rPr>
          <w:rFonts w:ascii="Times New Roman" w:hAnsi="Times New Roman" w:cs="Times New Roman"/>
          <w:b/>
          <w:sz w:val="24"/>
          <w:szCs w:val="24"/>
        </w:rPr>
        <w:t>Circulation</w:t>
      </w:r>
      <w:r w:rsidRPr="00464B8B">
        <w:rPr>
          <w:rFonts w:ascii="Times New Roman" w:hAnsi="Times New Roman" w:cs="Times New Roman"/>
          <w:sz w:val="24"/>
          <w:szCs w:val="24"/>
        </w:rPr>
        <w:t xml:space="preserve"> tasks — checkouts, </w:t>
      </w:r>
      <w:proofErr w:type="spellStart"/>
      <w:r w:rsidRPr="00464B8B">
        <w:rPr>
          <w:rFonts w:ascii="Times New Roman" w:hAnsi="Times New Roman" w:cs="Times New Roman"/>
          <w:sz w:val="24"/>
          <w:szCs w:val="24"/>
        </w:rPr>
        <w:t>checkins</w:t>
      </w:r>
      <w:proofErr w:type="spellEnd"/>
      <w:r w:rsidRPr="00464B8B">
        <w:rPr>
          <w:rFonts w:ascii="Times New Roman" w:hAnsi="Times New Roman" w:cs="Times New Roman"/>
          <w:sz w:val="24"/>
          <w:szCs w:val="24"/>
        </w:rPr>
        <w:t>, renewals, holds/reserves, and fines (for lost or damaged books) — with the functions available on the Circulation tab.</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The </w:t>
      </w:r>
      <w:r w:rsidRPr="00464B8B">
        <w:rPr>
          <w:rFonts w:ascii="Times New Roman" w:hAnsi="Times New Roman" w:cs="Times New Roman"/>
          <w:b/>
          <w:sz w:val="24"/>
          <w:szCs w:val="24"/>
        </w:rPr>
        <w:t>Back Office</w:t>
      </w:r>
      <w:r w:rsidRPr="00464B8B">
        <w:rPr>
          <w:rFonts w:ascii="Times New Roman" w:hAnsi="Times New Roman" w:cs="Times New Roman"/>
          <w:sz w:val="24"/>
          <w:szCs w:val="24"/>
        </w:rPr>
        <w:t xml:space="preserve"> tab contains all the functions you need to maintain your patron records: adding, editing, importing patron records, and importing patron pictures. You will also find functions for setting up your library, taking inventory, and producing reports and labels.</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The </w:t>
      </w:r>
      <w:r w:rsidRPr="00464B8B">
        <w:rPr>
          <w:rFonts w:ascii="Times New Roman" w:hAnsi="Times New Roman" w:cs="Times New Roman"/>
          <w:b/>
          <w:sz w:val="24"/>
          <w:szCs w:val="24"/>
        </w:rPr>
        <w:t>My Info</w:t>
      </w:r>
      <w:r w:rsidRPr="00464B8B">
        <w:rPr>
          <w:rFonts w:ascii="Times New Roman" w:hAnsi="Times New Roman" w:cs="Times New Roman"/>
          <w:sz w:val="24"/>
          <w:szCs w:val="24"/>
        </w:rPr>
        <w:t xml:space="preserve"> tab contains the logged in user’s transaction information, including a list of the items they currently have, items they've requested, fines they owe, etc.</w:t>
      </w:r>
    </w:p>
    <w:p w:rsidR="00DF6165" w:rsidRPr="00464B8B" w:rsidRDefault="00DF6165" w:rsidP="00DF6165">
      <w:pPr>
        <w:pStyle w:val="ListParagraph"/>
        <w:numPr>
          <w:ilvl w:val="1"/>
          <w:numId w:val="6"/>
        </w:numPr>
        <w:spacing w:line="240" w:lineRule="auto"/>
        <w:rPr>
          <w:rFonts w:ascii="Times New Roman" w:hAnsi="Times New Roman" w:cs="Times New Roman"/>
          <w:b/>
          <w:sz w:val="24"/>
          <w:szCs w:val="24"/>
        </w:rPr>
      </w:pPr>
      <w:r w:rsidRPr="00464B8B">
        <w:rPr>
          <w:rFonts w:ascii="Times New Roman" w:hAnsi="Times New Roman" w:cs="Times New Roman"/>
          <w:b/>
          <w:sz w:val="24"/>
          <w:szCs w:val="24"/>
        </w:rPr>
        <w:t>Cataloging and Data Entry Procedures</w:t>
      </w:r>
    </w:p>
    <w:p w:rsidR="00DF6165" w:rsidRPr="00464B8B" w:rsidRDefault="00DF6165" w:rsidP="00DF6165">
      <w:pPr>
        <w:pStyle w:val="ListParagraph"/>
        <w:numPr>
          <w:ilvl w:val="2"/>
          <w:numId w:val="6"/>
        </w:numPr>
        <w:spacing w:line="240" w:lineRule="auto"/>
        <w:rPr>
          <w:rFonts w:ascii="Times New Roman" w:hAnsi="Times New Roman" w:cs="Times New Roman"/>
          <w:b/>
          <w:sz w:val="24"/>
          <w:szCs w:val="24"/>
        </w:rPr>
      </w:pPr>
      <w:r w:rsidRPr="00464B8B">
        <w:rPr>
          <w:rFonts w:ascii="Times New Roman" w:hAnsi="Times New Roman" w:cs="Times New Roman"/>
          <w:b/>
          <w:sz w:val="24"/>
          <w:szCs w:val="24"/>
        </w:rPr>
        <w:t xml:space="preserve"> Access Levels and Passwords </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color w:val="000000"/>
          <w:sz w:val="24"/>
          <w:szCs w:val="24"/>
        </w:rPr>
        <w:t>Destiny provides six default access levels: Administrator, Guest, Library Administrator, Patron (student), Staff, and Teacher. You can edit any of them, delete Patron, Staff, or Teacher, or create new access levels. If you belong to the Administrator access level, you can change the Access Level for any individual patron from the Edit Patron page.</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color w:val="000000"/>
          <w:sz w:val="24"/>
          <w:szCs w:val="24"/>
        </w:rPr>
        <w:t>Guests are users who do not log in; they do not have user names or passwords. A Guest would be anyone who can reach Destiny’s web site. By default, Guests are always able to search the catalog. (</w:t>
      </w:r>
      <w:r w:rsidRPr="00464B8B">
        <w:rPr>
          <w:rFonts w:ascii="Times New Roman" w:hAnsi="Times New Roman" w:cs="Times New Roman"/>
          <w:b/>
          <w:color w:val="000000"/>
          <w:sz w:val="24"/>
          <w:szCs w:val="24"/>
        </w:rPr>
        <w:t>Students who do not have a user name or password can always search the catalog as Guest.)</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Checking In Books</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With a Scanner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Open Circulation in Destiny.</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Select </w:t>
      </w:r>
      <w:r w:rsidRPr="00464B8B">
        <w:rPr>
          <w:rFonts w:ascii="Times New Roman" w:hAnsi="Times New Roman" w:cs="Times New Roman"/>
          <w:b/>
          <w:sz w:val="24"/>
          <w:szCs w:val="24"/>
          <w:u w:val="single"/>
        </w:rPr>
        <w:t>Check In</w:t>
      </w:r>
      <w:r w:rsidRPr="00464B8B">
        <w:rPr>
          <w:rFonts w:ascii="Times New Roman" w:hAnsi="Times New Roman" w:cs="Times New Roman"/>
          <w:sz w:val="24"/>
          <w:szCs w:val="24"/>
        </w:rPr>
        <w:t xml:space="preserve"> on the side toolbar.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Scan book with scanner.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Check screen for successful transaction.</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Without a Scanner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Open Circulation in Destiny.</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Click on </w:t>
      </w:r>
      <w:r w:rsidRPr="00464B8B">
        <w:rPr>
          <w:rFonts w:ascii="Times New Roman" w:hAnsi="Times New Roman" w:cs="Times New Roman"/>
          <w:b/>
          <w:sz w:val="24"/>
          <w:szCs w:val="24"/>
          <w:u w:val="single"/>
        </w:rPr>
        <w:t>Check In</w:t>
      </w:r>
      <w:r w:rsidRPr="00464B8B">
        <w:rPr>
          <w:rFonts w:ascii="Times New Roman" w:hAnsi="Times New Roman" w:cs="Times New Roman"/>
          <w:sz w:val="24"/>
          <w:szCs w:val="24"/>
        </w:rPr>
        <w:t xml:space="preserve"> on the side toolbar.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Type in the title or barcode of the book, then </w:t>
      </w:r>
      <w:r w:rsidRPr="00464B8B">
        <w:rPr>
          <w:rFonts w:ascii="Times New Roman" w:hAnsi="Times New Roman" w:cs="Times New Roman"/>
          <w:noProof/>
          <w:sz w:val="24"/>
          <w:szCs w:val="24"/>
        </w:rPr>
        <w:drawing>
          <wp:inline distT="0" distB="0" distL="0" distR="0">
            <wp:extent cx="254000" cy="223520"/>
            <wp:effectExtent l="19050" t="0" r="0" b="0"/>
            <wp:docPr id="1" name="Picture 9" descr="http://destinyhelp.fsc.follett.com/robo/projects/destiny/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9" descr="http://destinyhelp.fsc.follett.com/robo/projects/destiny/go.gif"/>
                    <pic:cNvPicPr>
                      <a:picLocks noChangeAspect="1" noChangeArrowheads="1"/>
                    </pic:cNvPicPr>
                  </pic:nvPicPr>
                  <pic:blipFill>
                    <a:blip r:embed="rId6" r:link="rId7" cstate="print"/>
                    <a:srcRect/>
                    <a:stretch>
                      <a:fillRect/>
                    </a:stretch>
                  </pic:blipFill>
                  <pic:spPr bwMode="auto">
                    <a:xfrm>
                      <a:off x="0" y="0"/>
                      <a:ext cx="254000" cy="223520"/>
                    </a:xfrm>
                    <a:prstGeom prst="rect">
                      <a:avLst/>
                    </a:prstGeom>
                    <a:noFill/>
                    <a:ln w="9525">
                      <a:noFill/>
                      <a:miter lim="800000"/>
                      <a:headEnd/>
                      <a:tailEnd/>
                    </a:ln>
                  </pic:spPr>
                </pic:pic>
              </a:graphicData>
            </a:graphic>
          </wp:inline>
        </w:drawing>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This will return you to the Check In screen.</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Book will be checked in.</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Checking Out a Book with or Without a Scanner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To check out a copy, open </w:t>
      </w:r>
      <w:r w:rsidRPr="00464B8B">
        <w:rPr>
          <w:rStyle w:val="tabsidebar"/>
          <w:rFonts w:ascii="Times New Roman" w:hAnsi="Times New Roman" w:cs="Times New Roman"/>
          <w:sz w:val="24"/>
          <w:szCs w:val="24"/>
        </w:rPr>
        <w:t>Check Out</w:t>
      </w:r>
      <w:r w:rsidRPr="00464B8B">
        <w:rPr>
          <w:rFonts w:ascii="Times New Roman" w:hAnsi="Times New Roman" w:cs="Times New Roman"/>
          <w:sz w:val="24"/>
          <w:szCs w:val="24"/>
        </w:rPr>
        <w:t xml:space="preserve"> in </w:t>
      </w:r>
      <w:r w:rsidRPr="00464B8B">
        <w:rPr>
          <w:rStyle w:val="tabsidebar"/>
          <w:rFonts w:ascii="Times New Roman" w:hAnsi="Times New Roman" w:cs="Times New Roman"/>
          <w:sz w:val="24"/>
          <w:szCs w:val="24"/>
        </w:rPr>
        <w:t>Circulation</w:t>
      </w:r>
      <w:r w:rsidRPr="00464B8B">
        <w:rPr>
          <w:rFonts w:ascii="Times New Roman" w:hAnsi="Times New Roman" w:cs="Times New Roman"/>
          <w:sz w:val="24"/>
          <w:szCs w:val="24"/>
        </w:rPr>
        <w:t>.</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Scan the patron's barcode in the </w:t>
      </w:r>
      <w:r w:rsidRPr="00464B8B">
        <w:rPr>
          <w:rFonts w:ascii="Times New Roman" w:hAnsi="Times New Roman" w:cs="Times New Roman"/>
          <w:b/>
          <w:bCs/>
          <w:sz w:val="24"/>
          <w:szCs w:val="24"/>
        </w:rPr>
        <w:t>Find</w:t>
      </w:r>
      <w:r w:rsidRPr="00464B8B">
        <w:rPr>
          <w:rFonts w:ascii="Times New Roman" w:hAnsi="Times New Roman" w:cs="Times New Roman"/>
          <w:sz w:val="24"/>
          <w:szCs w:val="24"/>
        </w:rPr>
        <w:t xml:space="preserve"> box, or type it in and click </w:t>
      </w:r>
      <w:r w:rsidRPr="00464B8B">
        <w:rPr>
          <w:rFonts w:ascii="Times New Roman" w:hAnsi="Times New Roman" w:cs="Times New Roman"/>
          <w:noProof/>
          <w:sz w:val="24"/>
          <w:szCs w:val="24"/>
        </w:rPr>
        <w:drawing>
          <wp:inline distT="0" distB="0" distL="0" distR="0">
            <wp:extent cx="254000" cy="223520"/>
            <wp:effectExtent l="19050" t="0" r="0" b="0"/>
            <wp:docPr id="2" name="Picture 10" descr="http://destinyhelp.fsc.follett.com/robo/projects/destiny/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10" descr="http://destinyhelp.fsc.follett.com/robo/projects/destiny/go.gif"/>
                    <pic:cNvPicPr>
                      <a:picLocks noChangeAspect="1" noChangeArrowheads="1"/>
                    </pic:cNvPicPr>
                  </pic:nvPicPr>
                  <pic:blipFill>
                    <a:blip r:embed="rId6" r:link="rId7" cstate="print"/>
                    <a:srcRect/>
                    <a:stretch>
                      <a:fillRect/>
                    </a:stretch>
                  </pic:blipFill>
                  <pic:spPr bwMode="auto">
                    <a:xfrm>
                      <a:off x="0" y="0"/>
                      <a:ext cx="254000" cy="22352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or press Enter</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This will return you to the Check Out screen.</w:t>
      </w:r>
    </w:p>
    <w:p w:rsidR="00DF6165" w:rsidRPr="00464B8B" w:rsidRDefault="00DF6165" w:rsidP="00DF6165">
      <w:pPr>
        <w:pStyle w:val="ListParagraph"/>
        <w:numPr>
          <w:ilvl w:val="4"/>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Scan or type the book’s barcode and check screen.</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Finding a Patron</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To find a patron, on a Circulation screen, look for </w:t>
      </w:r>
      <w:r w:rsidRPr="00464B8B">
        <w:rPr>
          <w:rFonts w:ascii="Times New Roman" w:hAnsi="Times New Roman" w:cs="Times New Roman"/>
          <w:noProof/>
          <w:sz w:val="24"/>
          <w:szCs w:val="24"/>
        </w:rPr>
        <w:drawing>
          <wp:inline distT="0" distB="0" distL="0" distR="0">
            <wp:extent cx="1838960" cy="264160"/>
            <wp:effectExtent l="19050" t="0" r="8890" b="0"/>
            <wp:docPr id="3" name="Picture 11" descr="find pat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nd patron"/>
                    <pic:cNvPicPr>
                      <a:picLocks noChangeAspect="1" noChangeArrowheads="1"/>
                    </pic:cNvPicPr>
                  </pic:nvPicPr>
                  <pic:blipFill>
                    <a:blip r:embed="rId8" cstate="print"/>
                    <a:srcRect t="12000"/>
                    <a:stretch>
                      <a:fillRect/>
                    </a:stretch>
                  </pic:blipFill>
                  <pic:spPr bwMode="auto">
                    <a:xfrm>
                      <a:off x="0" y="0"/>
                      <a:ext cx="1838960" cy="26416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or </w:t>
      </w:r>
      <w:r w:rsidRPr="00464B8B">
        <w:rPr>
          <w:rFonts w:ascii="Times New Roman" w:hAnsi="Times New Roman" w:cs="Times New Roman"/>
          <w:noProof/>
          <w:sz w:val="24"/>
          <w:szCs w:val="24"/>
        </w:rPr>
        <w:drawing>
          <wp:inline distT="0" distB="0" distL="0" distR="0">
            <wp:extent cx="1615440" cy="274320"/>
            <wp:effectExtent l="19050" t="0" r="3810" b="0"/>
            <wp:docPr id="4" name="Picture 12" descr="find patr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nd patron2"/>
                    <pic:cNvPicPr>
                      <a:picLocks noChangeAspect="1" noChangeArrowheads="1"/>
                    </pic:cNvPicPr>
                  </pic:nvPicPr>
                  <pic:blipFill>
                    <a:blip r:embed="rId9" cstate="print"/>
                    <a:srcRect/>
                    <a:stretch>
                      <a:fillRect/>
                    </a:stretch>
                  </pic:blipFill>
                  <pic:spPr bwMode="auto">
                    <a:xfrm>
                      <a:off x="0" y="0"/>
                      <a:ext cx="1615440" cy="27432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or </w:t>
      </w:r>
      <w:r w:rsidRPr="00464B8B">
        <w:rPr>
          <w:rFonts w:ascii="Times New Roman" w:hAnsi="Times New Roman" w:cs="Times New Roman"/>
          <w:noProof/>
          <w:sz w:val="24"/>
          <w:szCs w:val="24"/>
        </w:rPr>
        <w:drawing>
          <wp:inline distT="0" distB="0" distL="0" distR="0">
            <wp:extent cx="2875280" cy="690880"/>
            <wp:effectExtent l="19050" t="0" r="127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r="21149"/>
                    <a:stretch>
                      <a:fillRect/>
                    </a:stretch>
                  </pic:blipFill>
                  <pic:spPr bwMode="auto">
                    <a:xfrm>
                      <a:off x="0" y="0"/>
                      <a:ext cx="2875280" cy="690880"/>
                    </a:xfrm>
                    <a:prstGeom prst="rect">
                      <a:avLst/>
                    </a:prstGeom>
                    <a:noFill/>
                    <a:ln w="9525">
                      <a:noFill/>
                      <a:miter lim="800000"/>
                      <a:headEnd/>
                      <a:tailEnd/>
                    </a:ln>
                  </pic:spPr>
                </pic:pic>
              </a:graphicData>
            </a:graphic>
          </wp:inline>
        </w:drawing>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Enter the patron’s barcode, or, if you don't have a barcode, enter the patron’s first or last name (or part of a name, followed by *.) Then select the correct name from the resulting list. </w:t>
      </w:r>
      <w:r w:rsidRPr="00464B8B">
        <w:rPr>
          <w:rFonts w:ascii="Times New Roman" w:hAnsi="Times New Roman" w:cs="Times New Roman"/>
          <w:b/>
          <w:i/>
          <w:sz w:val="24"/>
          <w:szCs w:val="24"/>
        </w:rPr>
        <w:t xml:space="preserve">To look up patrons from other schools in the district, on the Circulation, Check Out screen </w:t>
      </w:r>
      <w:proofErr w:type="gramStart"/>
      <w:r w:rsidRPr="00464B8B">
        <w:rPr>
          <w:rFonts w:ascii="Times New Roman" w:hAnsi="Times New Roman" w:cs="Times New Roman"/>
          <w:b/>
          <w:i/>
          <w:sz w:val="24"/>
          <w:szCs w:val="24"/>
        </w:rPr>
        <w:t>uncheck</w:t>
      </w:r>
      <w:proofErr w:type="gramEnd"/>
      <w:r w:rsidRPr="00464B8B">
        <w:rPr>
          <w:rFonts w:ascii="Times New Roman" w:hAnsi="Times New Roman" w:cs="Times New Roman"/>
          <w:b/>
          <w:i/>
          <w:sz w:val="24"/>
          <w:szCs w:val="24"/>
        </w:rPr>
        <w:t xml:space="preserve"> the box that says Only my patrons.</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Adding a Patron</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In Back Office, select Add Patron. Remember to save your entry.</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Adding a Title</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In Catalog, open Add Title to create a new bibliographic record. </w:t>
      </w:r>
      <w:r w:rsidRPr="00464B8B">
        <w:rPr>
          <w:rFonts w:ascii="Times New Roman" w:hAnsi="Times New Roman" w:cs="Times New Roman"/>
          <w:sz w:val="24"/>
          <w:szCs w:val="24"/>
        </w:rPr>
        <w:br/>
        <w:t>Because there may be an existing record in a district collection, Alliance Plus Online, or a Z39.50 server that would meet your needs or require only minor modifications, you can also search for a record. If you do not find the title, click Add the Title (in the upper right corner) to create a new record from scratch.</w:t>
      </w:r>
      <w:r w:rsidRPr="00464B8B">
        <w:rPr>
          <w:rFonts w:ascii="Times New Roman" w:hAnsi="Times New Roman" w:cs="Times New Roman"/>
          <w:sz w:val="24"/>
          <w:szCs w:val="24"/>
        </w:rPr>
        <w:br/>
        <w:t>If you find it and it's already in your collection (</w:t>
      </w:r>
      <w:r w:rsidRPr="00464B8B">
        <w:rPr>
          <w:rFonts w:ascii="Times New Roman" w:hAnsi="Times New Roman" w:cs="Times New Roman"/>
          <w:noProof/>
          <w:sz w:val="24"/>
          <w:szCs w:val="24"/>
        </w:rPr>
        <w:drawing>
          <wp:inline distT="0" distB="0" distL="0" distR="0">
            <wp:extent cx="172720" cy="152400"/>
            <wp:effectExtent l="19050" t="0" r="0" b="0"/>
            <wp:docPr id="6" name="Picture 14" descr="http://destinyhelp.fsc.follett.com/robo/projects/destiny/home_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4" descr="http://destinyhelp.fsc.follett.com/robo/projects/destiny/home_red.gif"/>
                    <pic:cNvPicPr>
                      <a:picLocks noChangeAspect="1" noChangeArrowheads="1"/>
                    </pic:cNvPicPr>
                  </pic:nvPicPr>
                  <pic:blipFill>
                    <a:blip r:embed="rId11" r:link="rId12" cstate="print"/>
                    <a:srcRect/>
                    <a:stretch>
                      <a:fillRect/>
                    </a:stretch>
                  </pic:blipFill>
                  <pic:spPr bwMode="auto">
                    <a:xfrm>
                      <a:off x="0" y="0"/>
                      <a:ext cx="172720" cy="1524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click </w:t>
      </w:r>
      <w:proofErr w:type="spellStart"/>
      <w:r w:rsidRPr="00464B8B">
        <w:rPr>
          <w:rFonts w:ascii="Times New Roman" w:hAnsi="Times New Roman" w:cs="Times New Roman"/>
          <w:sz w:val="24"/>
          <w:szCs w:val="24"/>
        </w:rPr>
        <w:t>its</w:t>
      </w:r>
      <w:proofErr w:type="spellEnd"/>
      <w:r w:rsidRPr="00464B8B">
        <w:rPr>
          <w:rFonts w:ascii="Times New Roman" w:hAnsi="Times New Roman" w:cs="Times New Roman"/>
          <w:sz w:val="24"/>
          <w:szCs w:val="24"/>
        </w:rPr>
        <w:t xml:space="preserve"> </w:t>
      </w:r>
      <w:r w:rsidRPr="00464B8B">
        <w:rPr>
          <w:rFonts w:ascii="Times New Roman" w:hAnsi="Times New Roman" w:cs="Times New Roman"/>
          <w:noProof/>
          <w:sz w:val="24"/>
          <w:szCs w:val="24"/>
        </w:rPr>
        <w:drawing>
          <wp:inline distT="0" distB="0" distL="0" distR="0">
            <wp:extent cx="568960" cy="132080"/>
            <wp:effectExtent l="19050" t="0" r="2540" b="0"/>
            <wp:docPr id="7" name="Picture 15" descr="http://destinyhelp.fsc.follett.com/robo/projects/destiny/detailso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15" descr="http://destinyhelp.fsc.follett.com/robo/projects/destiny/detailsover.gif"/>
                    <pic:cNvPicPr>
                      <a:picLocks noChangeAspect="1" noChangeArrowheads="1"/>
                    </pic:cNvPicPr>
                  </pic:nvPicPr>
                  <pic:blipFill>
                    <a:blip r:embed="rId13" r:link="rId14" cstate="print"/>
                    <a:srcRect/>
                    <a:stretch>
                      <a:fillRect/>
                    </a:stretch>
                  </pic:blipFill>
                  <pic:spPr bwMode="auto">
                    <a:xfrm>
                      <a:off x="0" y="0"/>
                      <a:ext cx="568960" cy="13208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then click </w:t>
      </w:r>
      <w:r w:rsidRPr="00464B8B">
        <w:rPr>
          <w:rFonts w:ascii="Times New Roman" w:hAnsi="Times New Roman" w:cs="Times New Roman"/>
          <w:noProof/>
          <w:sz w:val="24"/>
          <w:szCs w:val="24"/>
        </w:rPr>
        <w:drawing>
          <wp:inline distT="0" distB="0" distL="0" distR="0">
            <wp:extent cx="894080" cy="254000"/>
            <wp:effectExtent l="19050" t="0" r="1270" b="0"/>
            <wp:docPr id="8" name="Picture 16" descr="http://destinyhelp.fsc.follett.com/robo/projects/destiny/edit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16" descr="http://destinyhelp.fsc.follett.com/robo/projects/destiny/edittitle.gif"/>
                    <pic:cNvPicPr>
                      <a:picLocks noChangeAspect="1" noChangeArrowheads="1"/>
                    </pic:cNvPicPr>
                  </pic:nvPicPr>
                  <pic:blipFill>
                    <a:blip r:embed="rId15" r:link="rId16" cstate="print"/>
                    <a:srcRect/>
                    <a:stretch>
                      <a:fillRect/>
                    </a:stretch>
                  </pic:blipFill>
                  <pic:spPr bwMode="auto">
                    <a:xfrm>
                      <a:off x="0" y="0"/>
                      <a:ext cx="894080" cy="2540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if necessary.</w:t>
      </w:r>
      <w:r w:rsidRPr="00464B8B">
        <w:rPr>
          <w:rFonts w:ascii="Times New Roman" w:hAnsi="Times New Roman" w:cs="Times New Roman"/>
          <w:sz w:val="24"/>
          <w:szCs w:val="24"/>
        </w:rPr>
        <w:br/>
        <w:t>If it's from Alliance Plus Online (</w:t>
      </w:r>
      <w:r w:rsidRPr="00464B8B">
        <w:rPr>
          <w:rFonts w:ascii="Times New Roman" w:hAnsi="Times New Roman" w:cs="Times New Roman"/>
          <w:noProof/>
          <w:sz w:val="24"/>
          <w:szCs w:val="24"/>
        </w:rPr>
        <w:drawing>
          <wp:inline distT="0" distB="0" distL="0" distR="0">
            <wp:extent cx="193040" cy="152400"/>
            <wp:effectExtent l="19050" t="0" r="0" b="0"/>
            <wp:docPr id="24" name="Picture 17" descr="http://destinyhelp.fsc.follett.com/robo/projects/destiny/apl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7" descr="http://destinyhelp.fsc.follett.com/robo/projects/destiny/aplus.gif"/>
                    <pic:cNvPicPr>
                      <a:picLocks noChangeAspect="1" noChangeArrowheads="1"/>
                    </pic:cNvPicPr>
                  </pic:nvPicPr>
                  <pic:blipFill>
                    <a:blip r:embed="rId17" r:link="rId18" cstate="print"/>
                    <a:srcRect/>
                    <a:stretch>
                      <a:fillRect/>
                    </a:stretch>
                  </pic:blipFill>
                  <pic:spPr bwMode="auto">
                    <a:xfrm>
                      <a:off x="0" y="0"/>
                      <a:ext cx="193040" cy="1524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or a Z-Server (</w:t>
      </w:r>
      <w:r w:rsidRPr="00464B8B">
        <w:rPr>
          <w:rFonts w:ascii="Times New Roman" w:hAnsi="Times New Roman" w:cs="Times New Roman"/>
          <w:noProof/>
          <w:sz w:val="24"/>
          <w:szCs w:val="24"/>
        </w:rPr>
        <w:drawing>
          <wp:inline distT="0" distB="0" distL="0" distR="0">
            <wp:extent cx="172720" cy="152400"/>
            <wp:effectExtent l="19050" t="0" r="0" b="0"/>
            <wp:docPr id="25" name="Picture 18" descr="http://destinyhelp.fsc.follett.com/robo/projects/destiny/zreco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8" descr="http://destinyhelp.fsc.follett.com/robo/projects/destiny/zrecord.gif"/>
                    <pic:cNvPicPr>
                      <a:picLocks noChangeAspect="1" noChangeArrowheads="1"/>
                    </pic:cNvPicPr>
                  </pic:nvPicPr>
                  <pic:blipFill>
                    <a:blip r:embed="rId19" r:link="rId20" cstate="print"/>
                    <a:srcRect/>
                    <a:stretch>
                      <a:fillRect/>
                    </a:stretch>
                  </pic:blipFill>
                  <pic:spPr bwMode="auto">
                    <a:xfrm>
                      <a:off x="0" y="0"/>
                      <a:ext cx="172720" cy="1524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click </w:t>
      </w:r>
      <w:r w:rsidRPr="00464B8B">
        <w:rPr>
          <w:rFonts w:ascii="Times New Roman" w:hAnsi="Times New Roman" w:cs="Times New Roman"/>
          <w:noProof/>
          <w:sz w:val="24"/>
          <w:szCs w:val="24"/>
        </w:rPr>
        <w:drawing>
          <wp:inline distT="0" distB="0" distL="0" distR="0">
            <wp:extent cx="894080" cy="254000"/>
            <wp:effectExtent l="19050" t="0" r="1270" b="0"/>
            <wp:docPr id="26" name="Picture 19" descr="http://destinyhelp.fsc.follett.com/robo/projects/destiny/save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9" descr="http://destinyhelp.fsc.follett.com/robo/projects/destiny/savetitle.gif"/>
                    <pic:cNvPicPr>
                      <a:picLocks noChangeAspect="1" noChangeArrowheads="1"/>
                    </pic:cNvPicPr>
                  </pic:nvPicPr>
                  <pic:blipFill>
                    <a:blip r:embed="rId21" r:link="rId22" cstate="print"/>
                    <a:srcRect/>
                    <a:stretch>
                      <a:fillRect/>
                    </a:stretch>
                  </pic:blipFill>
                  <pic:spPr bwMode="auto">
                    <a:xfrm>
                      <a:off x="0" y="0"/>
                      <a:ext cx="894080" cy="2540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then </w:t>
      </w:r>
      <w:r w:rsidRPr="00464B8B">
        <w:rPr>
          <w:rFonts w:ascii="Times New Roman" w:hAnsi="Times New Roman" w:cs="Times New Roman"/>
          <w:noProof/>
          <w:sz w:val="24"/>
          <w:szCs w:val="24"/>
        </w:rPr>
        <w:drawing>
          <wp:inline distT="0" distB="0" distL="0" distR="0">
            <wp:extent cx="894080" cy="254000"/>
            <wp:effectExtent l="19050" t="0" r="1270" b="0"/>
            <wp:docPr id="27" name="Picture 20" descr="http://destinyhelp.fsc.follett.com/robo/projects/destiny/edit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20" descr="http://destinyhelp.fsc.follett.com/robo/projects/destiny/edittitle.gif"/>
                    <pic:cNvPicPr>
                      <a:picLocks noChangeAspect="1" noChangeArrowheads="1"/>
                    </pic:cNvPicPr>
                  </pic:nvPicPr>
                  <pic:blipFill>
                    <a:blip r:embed="rId15" r:link="rId16" cstate="print"/>
                    <a:srcRect/>
                    <a:stretch>
                      <a:fillRect/>
                    </a:stretch>
                  </pic:blipFill>
                  <pic:spPr bwMode="auto">
                    <a:xfrm>
                      <a:off x="0" y="0"/>
                      <a:ext cx="894080" cy="25400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if necessary.</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Add a Copy</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In Catalog, search for a title in Add Title. On the </w:t>
      </w:r>
      <w:r w:rsidRPr="00464B8B">
        <w:rPr>
          <w:rFonts w:ascii="Times New Roman" w:hAnsi="Times New Roman" w:cs="Times New Roman"/>
          <w:bCs/>
          <w:sz w:val="24"/>
          <w:szCs w:val="24"/>
        </w:rPr>
        <w:t>Search Results</w:t>
      </w:r>
      <w:r w:rsidRPr="00464B8B">
        <w:rPr>
          <w:rFonts w:ascii="Times New Roman" w:hAnsi="Times New Roman" w:cs="Times New Roman"/>
          <w:sz w:val="24"/>
          <w:szCs w:val="24"/>
        </w:rPr>
        <w:t xml:space="preserve"> page, locate the title and click its </w:t>
      </w:r>
      <w:r w:rsidRPr="00464B8B">
        <w:rPr>
          <w:rFonts w:ascii="Times New Roman" w:hAnsi="Times New Roman" w:cs="Times New Roman"/>
          <w:noProof/>
          <w:sz w:val="24"/>
          <w:szCs w:val="24"/>
        </w:rPr>
        <w:drawing>
          <wp:inline distT="0" distB="0" distL="0" distR="0">
            <wp:extent cx="568960" cy="132080"/>
            <wp:effectExtent l="19050" t="0" r="2540" b="0"/>
            <wp:docPr id="28" name="Picture 21" descr="http://destinyhelp.fsc.follett.com/robo/projects/destiny/detailso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21" descr="http://destinyhelp.fsc.follett.com/robo/projects/destiny/detailsover.gif"/>
                    <pic:cNvPicPr>
                      <a:picLocks noChangeAspect="1" noChangeArrowheads="1"/>
                    </pic:cNvPicPr>
                  </pic:nvPicPr>
                  <pic:blipFill>
                    <a:blip r:embed="rId13" r:link="rId14" cstate="print"/>
                    <a:srcRect/>
                    <a:stretch>
                      <a:fillRect/>
                    </a:stretch>
                  </pic:blipFill>
                  <pic:spPr bwMode="auto">
                    <a:xfrm>
                      <a:off x="0" y="0"/>
                      <a:ext cx="568960" cy="13208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Select the matching title (record), then click </w:t>
      </w:r>
      <w:proofErr w:type="gramStart"/>
      <w:r w:rsidRPr="00464B8B">
        <w:rPr>
          <w:rFonts w:ascii="Times New Roman" w:hAnsi="Times New Roman" w:cs="Times New Roman"/>
          <w:sz w:val="24"/>
          <w:szCs w:val="24"/>
        </w:rPr>
        <w:t xml:space="preserve">on </w:t>
      </w:r>
      <w:proofErr w:type="gramEnd"/>
      <w:r w:rsidRPr="00464B8B">
        <w:rPr>
          <w:rFonts w:ascii="Times New Roman" w:hAnsi="Times New Roman" w:cs="Times New Roman"/>
          <w:noProof/>
          <w:sz w:val="24"/>
          <w:szCs w:val="24"/>
        </w:rPr>
        <w:drawing>
          <wp:inline distT="0" distB="0" distL="0" distR="0">
            <wp:extent cx="995680" cy="274320"/>
            <wp:effectExtent l="19050" t="0" r="0" b="0"/>
            <wp:docPr id="29" name="Picture 22" descr="add cop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dd copies"/>
                    <pic:cNvPicPr>
                      <a:picLocks noChangeAspect="1" noChangeArrowheads="1"/>
                    </pic:cNvPicPr>
                  </pic:nvPicPr>
                  <pic:blipFill>
                    <a:blip r:embed="rId23" cstate="print"/>
                    <a:srcRect/>
                    <a:stretch>
                      <a:fillRect/>
                    </a:stretch>
                  </pic:blipFill>
                  <pic:spPr bwMode="auto">
                    <a:xfrm>
                      <a:off x="0" y="0"/>
                      <a:ext cx="995680" cy="274320"/>
                    </a:xfrm>
                    <a:prstGeom prst="rect">
                      <a:avLst/>
                    </a:prstGeom>
                    <a:noFill/>
                    <a:ln w="9525">
                      <a:noFill/>
                      <a:miter lim="800000"/>
                      <a:headEnd/>
                      <a:tailEnd/>
                    </a:ln>
                  </pic:spPr>
                </pic:pic>
              </a:graphicData>
            </a:graphic>
          </wp:inline>
        </w:drawing>
      </w:r>
      <w:r w:rsidRPr="00464B8B">
        <w:rPr>
          <w:rFonts w:ascii="Times New Roman" w:hAnsi="Times New Roman" w:cs="Times New Roman"/>
          <w:sz w:val="24"/>
          <w:szCs w:val="24"/>
        </w:rPr>
        <w:t xml:space="preserve">. Remember to </w:t>
      </w:r>
      <w:proofErr w:type="gramStart"/>
      <w:r w:rsidRPr="00464B8B">
        <w:rPr>
          <w:rFonts w:ascii="Times New Roman" w:hAnsi="Times New Roman" w:cs="Times New Roman"/>
          <w:sz w:val="24"/>
          <w:szCs w:val="24"/>
        </w:rPr>
        <w:t>Save</w:t>
      </w:r>
      <w:proofErr w:type="gramEnd"/>
      <w:r w:rsidRPr="00464B8B">
        <w:rPr>
          <w:rFonts w:ascii="Times New Roman" w:hAnsi="Times New Roman" w:cs="Times New Roman"/>
          <w:sz w:val="24"/>
          <w:szCs w:val="24"/>
        </w:rPr>
        <w:t xml:space="preserve"> when finished. </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bCs/>
          <w:sz w:val="24"/>
          <w:szCs w:val="24"/>
        </w:rPr>
        <w:t>Title Peek</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Catalog includes a feature called </w:t>
      </w:r>
      <w:r w:rsidRPr="00464B8B">
        <w:rPr>
          <w:rFonts w:ascii="Times New Roman" w:hAnsi="Times New Roman" w:cs="Times New Roman"/>
          <w:b/>
          <w:bCs/>
          <w:sz w:val="24"/>
          <w:szCs w:val="24"/>
        </w:rPr>
        <w:t>Title Peek</w:t>
      </w:r>
      <w:r w:rsidRPr="00464B8B">
        <w:rPr>
          <w:rFonts w:ascii="Times New Roman" w:hAnsi="Times New Roman" w:cs="Times New Roman"/>
          <w:bCs/>
          <w:sz w:val="24"/>
          <w:szCs w:val="24"/>
        </w:rPr>
        <w:t xml:space="preserve">. </w:t>
      </w:r>
      <w:r w:rsidRPr="00464B8B">
        <w:rPr>
          <w:rFonts w:ascii="Times New Roman" w:hAnsi="Times New Roman" w:cs="Times New Roman"/>
          <w:sz w:val="24"/>
          <w:szCs w:val="24"/>
        </w:rPr>
        <w:t>Students can “see” the cover of the book on-line and catalogers can sometimes match records by cover images.</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Calendar</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Add dates when library is closed or special events to calendar.</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To set up the calendar, open the </w:t>
      </w:r>
      <w:r w:rsidRPr="00464B8B">
        <w:rPr>
          <w:rStyle w:val="tabsidebar"/>
          <w:rFonts w:ascii="Times New Roman" w:hAnsi="Times New Roman" w:cs="Times New Roman"/>
          <w:sz w:val="24"/>
          <w:szCs w:val="24"/>
        </w:rPr>
        <w:t>Calendar / Hours</w:t>
      </w:r>
      <w:r w:rsidRPr="00464B8B">
        <w:rPr>
          <w:rFonts w:ascii="Times New Roman" w:hAnsi="Times New Roman" w:cs="Times New Roman"/>
          <w:sz w:val="24"/>
          <w:szCs w:val="24"/>
        </w:rPr>
        <w:t xml:space="preserve"> page in the </w:t>
      </w:r>
      <w:r w:rsidRPr="00464B8B">
        <w:rPr>
          <w:rStyle w:val="tabsidebar"/>
          <w:rFonts w:ascii="Times New Roman" w:hAnsi="Times New Roman" w:cs="Times New Roman"/>
          <w:sz w:val="24"/>
          <w:szCs w:val="24"/>
        </w:rPr>
        <w:t>Back Office</w:t>
      </w:r>
      <w:r w:rsidRPr="00464B8B">
        <w:rPr>
          <w:rFonts w:ascii="Times New Roman" w:hAnsi="Times New Roman" w:cs="Times New Roman"/>
          <w:sz w:val="24"/>
          <w:szCs w:val="24"/>
        </w:rPr>
        <w:t>.</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Reports</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In Back Office, select Reports on the sidebar. You will find three tabs: </w:t>
      </w:r>
    </w:p>
    <w:p w:rsidR="00DF6165" w:rsidRPr="00464B8B" w:rsidRDefault="00DF6165" w:rsidP="00DF6165">
      <w:pPr>
        <w:pStyle w:val="ListParagraph"/>
        <w:spacing w:line="240" w:lineRule="auto"/>
        <w:ind w:left="2880"/>
        <w:rPr>
          <w:rFonts w:ascii="Times New Roman" w:hAnsi="Times New Roman" w:cs="Times New Roman"/>
          <w:sz w:val="24"/>
          <w:szCs w:val="24"/>
        </w:rPr>
      </w:pPr>
      <w:r w:rsidRPr="00464B8B">
        <w:rPr>
          <w:rFonts w:ascii="Times New Roman" w:hAnsi="Times New Roman" w:cs="Times New Roman"/>
          <w:noProof/>
          <w:sz w:val="24"/>
          <w:szCs w:val="24"/>
        </w:rPr>
        <w:drawing>
          <wp:inline distT="0" distB="0" distL="0" distR="0">
            <wp:extent cx="2976880" cy="223520"/>
            <wp:effectExtent l="19050" t="0" r="0" b="0"/>
            <wp:docPr id="3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srcRect/>
                    <a:stretch>
                      <a:fillRect/>
                    </a:stretch>
                  </pic:blipFill>
                  <pic:spPr bwMode="auto">
                    <a:xfrm>
                      <a:off x="0" y="0"/>
                      <a:ext cx="2976880" cy="223520"/>
                    </a:xfrm>
                    <a:prstGeom prst="rect">
                      <a:avLst/>
                    </a:prstGeom>
                    <a:noFill/>
                    <a:ln w="9525">
                      <a:noFill/>
                      <a:miter lim="800000"/>
                      <a:headEnd/>
                      <a:tailEnd/>
                    </a:ln>
                  </pic:spPr>
                </pic:pic>
              </a:graphicData>
            </a:graphic>
          </wp:inline>
        </w:drawing>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Click on Library Materials or Patrons to choose existing reports on such topics as: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barcode and spine labels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bibliographies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call number reports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checked out/overdue reports and notices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collection or library usage statistics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reading program reports</w:t>
      </w:r>
    </w:p>
    <w:p w:rsidR="00DF6165" w:rsidRPr="00464B8B" w:rsidRDefault="00DF6165" w:rsidP="00DF6165">
      <w:pPr>
        <w:numPr>
          <w:ilvl w:val="0"/>
          <w:numId w:val="10"/>
        </w:numPr>
        <w:contextualSpacing/>
        <w:rPr>
          <w:rFonts w:ascii="Times New Roman" w:hAnsi="Times New Roman" w:cs="Times New Roman"/>
        </w:rPr>
      </w:pPr>
      <w:r w:rsidRPr="00464B8B">
        <w:rPr>
          <w:rFonts w:ascii="Times New Roman" w:hAnsi="Times New Roman" w:cs="Times New Roman"/>
        </w:rPr>
        <w:t>lost copies</w:t>
      </w:r>
    </w:p>
    <w:p w:rsidR="00DF6165" w:rsidRPr="00464B8B" w:rsidRDefault="00DF6165" w:rsidP="00DF6165">
      <w:pPr>
        <w:ind w:left="2880"/>
        <w:contextualSpacing/>
        <w:rPr>
          <w:rFonts w:ascii="Times New Roman" w:hAnsi="Times New Roman" w:cs="Times New Roman"/>
        </w:rPr>
      </w:pPr>
      <w:r w:rsidRPr="00464B8B">
        <w:rPr>
          <w:rFonts w:ascii="Times New Roman" w:hAnsi="Times New Roman" w:cs="Times New Roman"/>
        </w:rPr>
        <w:t>If you need to create your own report (with special parameters), go to Report Builder and follow the setup screens.</w:t>
      </w:r>
    </w:p>
    <w:p w:rsidR="00DF6165" w:rsidRPr="00464B8B" w:rsidRDefault="00DF6165" w:rsidP="00DF6165">
      <w:pPr>
        <w:ind w:left="2880"/>
        <w:contextualSpacing/>
        <w:rPr>
          <w:rFonts w:ascii="Times New Roman" w:hAnsi="Times New Roman" w:cs="Times New Roman"/>
        </w:rPr>
      </w:pPr>
      <w:r w:rsidRPr="00464B8B">
        <w:rPr>
          <w:rFonts w:ascii="Times New Roman" w:hAnsi="Times New Roman" w:cs="Times New Roman"/>
        </w:rPr>
        <w:t>Once you tell Destiny to run a report, your report goes to and can be viewed (or deleted) in the Job Manager.</w:t>
      </w:r>
    </w:p>
    <w:p w:rsidR="00DF6165" w:rsidRPr="00464B8B" w:rsidRDefault="00DF6165" w:rsidP="00DF6165">
      <w:pPr>
        <w:pStyle w:val="ListParagraph"/>
        <w:numPr>
          <w:ilvl w:val="2"/>
          <w:numId w:val="6"/>
        </w:numPr>
        <w:spacing w:line="240" w:lineRule="auto"/>
        <w:rPr>
          <w:rFonts w:ascii="Times New Roman" w:hAnsi="Times New Roman" w:cs="Times New Roman"/>
          <w:sz w:val="24"/>
          <w:szCs w:val="24"/>
        </w:rPr>
      </w:pPr>
      <w:r w:rsidRPr="00464B8B">
        <w:rPr>
          <w:rFonts w:ascii="Times New Roman" w:hAnsi="Times New Roman" w:cs="Times New Roman"/>
          <w:b/>
          <w:sz w:val="24"/>
          <w:szCs w:val="24"/>
        </w:rPr>
        <w:t>Circulation Types</w:t>
      </w:r>
      <w:r w:rsidRPr="00464B8B">
        <w:rPr>
          <w:rFonts w:ascii="Times New Roman" w:hAnsi="Times New Roman" w:cs="Times New Roman"/>
          <w:sz w:val="24"/>
          <w:szCs w:val="24"/>
        </w:rPr>
        <w:t xml:space="preserve"> </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Circulation Types are classifications of library materials that allow you to set up different loan policies for different types of materials or for different patron types. </w:t>
      </w:r>
      <w:r w:rsidRPr="00464B8B">
        <w:rPr>
          <w:rFonts w:ascii="Times New Roman" w:hAnsi="Times New Roman" w:cs="Times New Roman"/>
          <w:b/>
          <w:sz w:val="24"/>
          <w:szCs w:val="24"/>
        </w:rPr>
        <w:t>You can also limit reports and notices by Circulation Type.</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Using Circulation Types allows you to assign different lending periods to each Patron Type</w:t>
      </w:r>
      <w:r w:rsidRPr="00464B8B">
        <w:rPr>
          <w:rFonts w:ascii="Times New Roman" w:hAnsi="Times New Roman" w:cs="Times New Roman"/>
          <w:vanish/>
          <w:sz w:val="24"/>
          <w:szCs w:val="24"/>
        </w:rPr>
        <w:t xml:space="preserve"> Patron Types are classifications of patrons that allow you to set up different loan policies for different types of patrons. You can also limit reports and notices by Patron Type. In addition, Destiny maintains circulation statistics based on Patron Types.</w:t>
      </w:r>
      <w:r w:rsidRPr="00464B8B">
        <w:rPr>
          <w:rFonts w:ascii="Times New Roman" w:hAnsi="Times New Roman" w:cs="Times New Roman"/>
          <w:sz w:val="24"/>
          <w:szCs w:val="24"/>
        </w:rPr>
        <w:t>. For example, a circulation type of "Reference" could have a lending period of 0 (zero) days for students and 5 days for faculty.</w:t>
      </w:r>
    </w:p>
    <w:p w:rsidR="00DF6165" w:rsidRPr="00464B8B"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 xml:space="preserve">You can create any number of Circulation Types such as Overnight, New Books, or In Library Use Only. You can change a copy's Circulation Type at any time on the Edit Copy page (reached from </w:t>
      </w:r>
      <w:r w:rsidRPr="00464B8B">
        <w:rPr>
          <w:rFonts w:ascii="Times New Roman" w:hAnsi="Times New Roman" w:cs="Times New Roman"/>
          <w:bCs/>
          <w:sz w:val="24"/>
          <w:szCs w:val="24"/>
        </w:rPr>
        <w:t>Add</w:t>
      </w:r>
      <w:r w:rsidRPr="00464B8B">
        <w:rPr>
          <w:rFonts w:ascii="Times New Roman" w:hAnsi="Times New Roman" w:cs="Times New Roman"/>
          <w:b/>
          <w:bCs/>
          <w:sz w:val="24"/>
          <w:szCs w:val="24"/>
        </w:rPr>
        <w:t xml:space="preserve"> </w:t>
      </w:r>
      <w:r w:rsidRPr="00464B8B">
        <w:rPr>
          <w:rFonts w:ascii="Times New Roman" w:hAnsi="Times New Roman" w:cs="Times New Roman"/>
          <w:bCs/>
          <w:sz w:val="24"/>
          <w:szCs w:val="24"/>
        </w:rPr>
        <w:t>Title</w:t>
      </w:r>
      <w:r w:rsidRPr="00464B8B">
        <w:rPr>
          <w:rFonts w:ascii="Times New Roman" w:hAnsi="Times New Roman" w:cs="Times New Roman"/>
          <w:sz w:val="24"/>
          <w:szCs w:val="24"/>
        </w:rPr>
        <w:t xml:space="preserve"> in the </w:t>
      </w:r>
      <w:r w:rsidRPr="00464B8B">
        <w:rPr>
          <w:rFonts w:ascii="Times New Roman" w:hAnsi="Times New Roman" w:cs="Times New Roman"/>
          <w:bCs/>
          <w:sz w:val="24"/>
          <w:szCs w:val="24"/>
        </w:rPr>
        <w:t>Catalog</w:t>
      </w:r>
      <w:r w:rsidRPr="00464B8B">
        <w:rPr>
          <w:rFonts w:ascii="Times New Roman" w:hAnsi="Times New Roman" w:cs="Times New Roman"/>
          <w:sz w:val="24"/>
          <w:szCs w:val="24"/>
        </w:rPr>
        <w:t>).</w:t>
      </w:r>
    </w:p>
    <w:p w:rsidR="00DF6165" w:rsidRDefault="00DF6165" w:rsidP="00DF6165">
      <w:pPr>
        <w:pStyle w:val="ListParagraph"/>
        <w:numPr>
          <w:ilvl w:val="3"/>
          <w:numId w:val="6"/>
        </w:numPr>
        <w:spacing w:line="240" w:lineRule="auto"/>
        <w:rPr>
          <w:rFonts w:ascii="Times New Roman" w:hAnsi="Times New Roman" w:cs="Times New Roman"/>
          <w:sz w:val="24"/>
          <w:szCs w:val="24"/>
        </w:rPr>
      </w:pPr>
      <w:r w:rsidRPr="00464B8B">
        <w:rPr>
          <w:rFonts w:ascii="Times New Roman" w:hAnsi="Times New Roman" w:cs="Times New Roman"/>
          <w:sz w:val="24"/>
          <w:szCs w:val="24"/>
        </w:rPr>
        <w:t>Destiny assigns the default Circulation Type</w:t>
      </w:r>
      <w:r w:rsidRPr="00464B8B">
        <w:rPr>
          <w:rFonts w:ascii="Times New Roman" w:hAnsi="Times New Roman" w:cs="Times New Roman"/>
          <w:vanish/>
          <w:sz w:val="24"/>
          <w:szCs w:val="24"/>
        </w:rPr>
        <w:t xml:space="preserve"> The default Circulation Type, defined in Library Policies, is used by Import and by Add Copies. If an incoming copy record has no Circulation Type, Import assigns the default Circulation Type. When in Add Copies, the default type appears in the record. You can always edit a copy's Circulation Type and change the default Circulation Type.</w:t>
      </w:r>
      <w:r w:rsidRPr="00464B8B">
        <w:rPr>
          <w:rFonts w:ascii="Times New Roman" w:hAnsi="Times New Roman" w:cs="Times New Roman"/>
          <w:sz w:val="24"/>
          <w:szCs w:val="24"/>
        </w:rPr>
        <w:t xml:space="preserve"> to a new copy whenever you add or import one. You set up the default Circulation Type when editing loan policies in the Circulation Type View.</w:t>
      </w:r>
    </w:p>
    <w:p w:rsidR="00A1331C" w:rsidRDefault="00C5338D"/>
    <w:sectPr w:rsidR="00A1331C" w:rsidSect="00A1331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661B7"/>
    <w:multiLevelType w:val="hybridMultilevel"/>
    <w:tmpl w:val="C29EC32C"/>
    <w:lvl w:ilvl="0" w:tplc="FB08241E">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74B69A3"/>
    <w:multiLevelType w:val="hybridMultilevel"/>
    <w:tmpl w:val="AC98DF06"/>
    <w:lvl w:ilvl="0" w:tplc="9F4E1AA8">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316884"/>
    <w:multiLevelType w:val="hybridMultilevel"/>
    <w:tmpl w:val="D39A59D0"/>
    <w:lvl w:ilvl="0" w:tplc="F30813A6">
      <w:start w:val="4"/>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71D8F"/>
    <w:multiLevelType w:val="hybridMultilevel"/>
    <w:tmpl w:val="5E9E45A4"/>
    <w:lvl w:ilvl="0" w:tplc="E5CA2000">
      <w:start w:val="3"/>
      <w:numFmt w:val="upperLetter"/>
      <w:lvlText w:val="%1."/>
      <w:lvlJc w:val="left"/>
      <w:pPr>
        <w:ind w:left="720" w:hanging="360"/>
      </w:pPr>
      <w:rPr>
        <w:rFonts w:hint="default"/>
      </w:rPr>
    </w:lvl>
    <w:lvl w:ilvl="1" w:tplc="3CC003C0">
      <w:start w:val="1"/>
      <w:numFmt w:val="lowerLetter"/>
      <w:lvlText w:val="%2."/>
      <w:lvlJc w:val="left"/>
      <w:pPr>
        <w:ind w:left="1440" w:hanging="360"/>
      </w:pPr>
      <w:rPr>
        <w:b w:val="0"/>
      </w:rPr>
    </w:lvl>
    <w:lvl w:ilvl="2" w:tplc="0708261E">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E9388A"/>
    <w:multiLevelType w:val="hybridMultilevel"/>
    <w:tmpl w:val="9A10C13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E5C68ED"/>
    <w:multiLevelType w:val="multilevel"/>
    <w:tmpl w:val="20166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6D018A"/>
    <w:multiLevelType w:val="multilevel"/>
    <w:tmpl w:val="67CC8EAA"/>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9B0519"/>
    <w:multiLevelType w:val="multilevel"/>
    <w:tmpl w:val="6CE85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1B5CF1"/>
    <w:multiLevelType w:val="hybridMultilevel"/>
    <w:tmpl w:val="D48A58AA"/>
    <w:lvl w:ilvl="0" w:tplc="0409000F">
      <w:start w:val="1"/>
      <w:numFmt w:val="decimal"/>
      <w:lvlText w:val="%1."/>
      <w:lvlJc w:val="left"/>
      <w:pPr>
        <w:tabs>
          <w:tab w:val="num" w:pos="720"/>
        </w:tabs>
        <w:ind w:left="720" w:hanging="360"/>
      </w:pPr>
      <w:rPr>
        <w:rFonts w:hint="default"/>
      </w:rPr>
    </w:lvl>
    <w:lvl w:ilvl="1" w:tplc="D99E0A94">
      <w:start w:val="5"/>
      <w:numFmt w:val="bullet"/>
      <w:lvlText w:val=""/>
      <w:lvlJc w:val="left"/>
      <w:pPr>
        <w:tabs>
          <w:tab w:val="num" w:pos="1440"/>
        </w:tabs>
        <w:ind w:left="1440" w:hanging="360"/>
      </w:pPr>
      <w:rPr>
        <w:rFonts w:ascii="Symbol" w:eastAsia="Times New Roman" w:hAnsi="Symbol" w:cs="Times New Roman"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E12FF7"/>
    <w:multiLevelType w:val="hybridMultilevel"/>
    <w:tmpl w:val="E80A587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FCF2945"/>
    <w:multiLevelType w:val="hybridMultilevel"/>
    <w:tmpl w:val="9702C7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8B0AA9"/>
    <w:multiLevelType w:val="hybridMultilevel"/>
    <w:tmpl w:val="5B949B8C"/>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2">
    <w:nsid w:val="43F37B9F"/>
    <w:multiLevelType w:val="hybridMultilevel"/>
    <w:tmpl w:val="0810AC8A"/>
    <w:lvl w:ilvl="0" w:tplc="9B046A7E">
      <w:start w:val="6"/>
      <w:numFmt w:val="upperLetter"/>
      <w:lvlText w:val="%1."/>
      <w:lvlJc w:val="left"/>
      <w:pPr>
        <w:ind w:left="720" w:hanging="360"/>
      </w:pPr>
      <w:rPr>
        <w:rFonts w:hint="default"/>
        <w:b w:val="0"/>
      </w:rPr>
    </w:lvl>
    <w:lvl w:ilvl="1" w:tplc="68A609C2">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F7CC09A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920D57"/>
    <w:multiLevelType w:val="hybridMultilevel"/>
    <w:tmpl w:val="C540AB0E"/>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DA44062"/>
    <w:multiLevelType w:val="multilevel"/>
    <w:tmpl w:val="6EAE9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2C2011"/>
    <w:multiLevelType w:val="multilevel"/>
    <w:tmpl w:val="C4601C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1F2C16"/>
    <w:multiLevelType w:val="multilevel"/>
    <w:tmpl w:val="E5AC76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EC36DF"/>
    <w:multiLevelType w:val="multilevel"/>
    <w:tmpl w:val="A39AFA5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8">
    <w:nsid w:val="772102B9"/>
    <w:multiLevelType w:val="hybridMultilevel"/>
    <w:tmpl w:val="EBA6EE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7F00302"/>
    <w:multiLevelType w:val="hybridMultilevel"/>
    <w:tmpl w:val="2136665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nsid w:val="787278F7"/>
    <w:multiLevelType w:val="multilevel"/>
    <w:tmpl w:val="B2EA7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7"/>
  </w:num>
  <w:num w:numId="3">
    <w:abstractNumId w:val="5"/>
  </w:num>
  <w:num w:numId="4">
    <w:abstractNumId w:val="14"/>
  </w:num>
  <w:num w:numId="5">
    <w:abstractNumId w:val="1"/>
  </w:num>
  <w:num w:numId="6">
    <w:abstractNumId w:val="3"/>
  </w:num>
  <w:num w:numId="7">
    <w:abstractNumId w:val="10"/>
  </w:num>
  <w:num w:numId="8">
    <w:abstractNumId w:val="8"/>
  </w:num>
  <w:num w:numId="9">
    <w:abstractNumId w:val="18"/>
  </w:num>
  <w:num w:numId="10">
    <w:abstractNumId w:val="11"/>
  </w:num>
  <w:num w:numId="11">
    <w:abstractNumId w:val="7"/>
  </w:num>
  <w:num w:numId="12">
    <w:abstractNumId w:val="16"/>
  </w:num>
  <w:num w:numId="13">
    <w:abstractNumId w:val="6"/>
  </w:num>
  <w:num w:numId="14">
    <w:abstractNumId w:val="15"/>
  </w:num>
  <w:num w:numId="15">
    <w:abstractNumId w:val="12"/>
  </w:num>
  <w:num w:numId="16">
    <w:abstractNumId w:val="0"/>
  </w:num>
  <w:num w:numId="17">
    <w:abstractNumId w:val="9"/>
  </w:num>
  <w:num w:numId="18">
    <w:abstractNumId w:val="13"/>
  </w:num>
  <w:num w:numId="19">
    <w:abstractNumId w:val="4"/>
  </w:num>
  <w:num w:numId="20">
    <w:abstractNumId w:val="19"/>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6165"/>
    <w:rsid w:val="00C5338D"/>
    <w:rsid w:val="00DF6165"/>
    <w:rsid w:val="00FF168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86C"/>
  </w:style>
  <w:style w:type="paragraph" w:styleId="Heading1">
    <w:name w:val="heading 1"/>
    <w:basedOn w:val="Normal"/>
    <w:link w:val="Heading1Char"/>
    <w:uiPriority w:val="9"/>
    <w:qFormat/>
    <w:rsid w:val="00DF616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F6165"/>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F6165"/>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DF6165"/>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16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F616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F6165"/>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DF6165"/>
    <w:rPr>
      <w:rFonts w:ascii="Times New Roman" w:eastAsia="Times New Roman" w:hAnsi="Times New Roman" w:cs="Times New Roman"/>
      <w:b/>
      <w:bCs/>
      <w:sz w:val="20"/>
      <w:szCs w:val="20"/>
    </w:rPr>
  </w:style>
  <w:style w:type="paragraph" w:styleId="NormalWeb">
    <w:name w:val="Normal (Web)"/>
    <w:basedOn w:val="Normal"/>
    <w:uiPriority w:val="99"/>
    <w:unhideWhenUsed/>
    <w:rsid w:val="00DF616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F6165"/>
    <w:rPr>
      <w:b/>
      <w:bCs/>
    </w:rPr>
  </w:style>
  <w:style w:type="character" w:styleId="Hyperlink">
    <w:name w:val="Hyperlink"/>
    <w:basedOn w:val="DefaultParagraphFont"/>
    <w:uiPriority w:val="99"/>
    <w:unhideWhenUsed/>
    <w:rsid w:val="00DF6165"/>
    <w:rPr>
      <w:color w:val="0000FF"/>
      <w:u w:val="single"/>
    </w:rPr>
  </w:style>
  <w:style w:type="paragraph" w:styleId="BalloonText">
    <w:name w:val="Balloon Text"/>
    <w:basedOn w:val="Normal"/>
    <w:link w:val="BalloonTextChar"/>
    <w:uiPriority w:val="99"/>
    <w:semiHidden/>
    <w:unhideWhenUsed/>
    <w:rsid w:val="00DF6165"/>
    <w:rPr>
      <w:rFonts w:ascii="Tahoma" w:hAnsi="Tahoma" w:cs="Tahoma"/>
      <w:sz w:val="16"/>
      <w:szCs w:val="16"/>
    </w:rPr>
  </w:style>
  <w:style w:type="character" w:customStyle="1" w:styleId="BalloonTextChar">
    <w:name w:val="Balloon Text Char"/>
    <w:basedOn w:val="DefaultParagraphFont"/>
    <w:link w:val="BalloonText"/>
    <w:uiPriority w:val="99"/>
    <w:semiHidden/>
    <w:rsid w:val="00DF6165"/>
    <w:rPr>
      <w:rFonts w:ascii="Tahoma" w:hAnsi="Tahoma" w:cs="Tahoma"/>
      <w:sz w:val="16"/>
      <w:szCs w:val="16"/>
    </w:rPr>
  </w:style>
  <w:style w:type="character" w:styleId="Emphasis">
    <w:name w:val="Emphasis"/>
    <w:basedOn w:val="DefaultParagraphFont"/>
    <w:uiPriority w:val="20"/>
    <w:qFormat/>
    <w:rsid w:val="00DF6165"/>
    <w:rPr>
      <w:i/>
      <w:iCs/>
    </w:rPr>
  </w:style>
  <w:style w:type="character" w:styleId="FollowedHyperlink">
    <w:name w:val="FollowedHyperlink"/>
    <w:basedOn w:val="DefaultParagraphFont"/>
    <w:uiPriority w:val="99"/>
    <w:semiHidden/>
    <w:unhideWhenUsed/>
    <w:rsid w:val="00DF6165"/>
    <w:rPr>
      <w:color w:val="800080" w:themeColor="followedHyperlink"/>
      <w:u w:val="single"/>
    </w:rPr>
  </w:style>
  <w:style w:type="paragraph" w:customStyle="1" w:styleId="footertext">
    <w:name w:val="footer_text"/>
    <w:basedOn w:val="Normal"/>
    <w:rsid w:val="00DF616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F6165"/>
    <w:pPr>
      <w:spacing w:after="200" w:line="276" w:lineRule="auto"/>
      <w:ind w:left="720"/>
      <w:contextualSpacing/>
    </w:pPr>
    <w:rPr>
      <w:sz w:val="22"/>
      <w:szCs w:val="22"/>
    </w:rPr>
  </w:style>
  <w:style w:type="character" w:styleId="HTMLCite">
    <w:name w:val="HTML Cite"/>
    <w:basedOn w:val="DefaultParagraphFont"/>
    <w:uiPriority w:val="99"/>
    <w:unhideWhenUsed/>
    <w:rsid w:val="00DF6165"/>
    <w:rPr>
      <w:i/>
      <w:iCs/>
    </w:rPr>
  </w:style>
  <w:style w:type="character" w:customStyle="1" w:styleId="tabsidebar">
    <w:name w:val="tabsidebar"/>
    <w:basedOn w:val="DefaultParagraphFont"/>
    <w:rsid w:val="00DF6165"/>
  </w:style>
  <w:style w:type="character" w:customStyle="1" w:styleId="glosstext">
    <w:name w:val="glosstext"/>
    <w:basedOn w:val="DefaultParagraphFont"/>
    <w:rsid w:val="00DF6165"/>
  </w:style>
  <w:style w:type="paragraph" w:styleId="Header">
    <w:name w:val="header"/>
    <w:basedOn w:val="Normal"/>
    <w:link w:val="HeaderChar"/>
    <w:uiPriority w:val="99"/>
    <w:semiHidden/>
    <w:unhideWhenUsed/>
    <w:rsid w:val="00DF6165"/>
    <w:pPr>
      <w:tabs>
        <w:tab w:val="center" w:pos="4680"/>
        <w:tab w:val="right" w:pos="9360"/>
      </w:tabs>
    </w:pPr>
    <w:rPr>
      <w:sz w:val="22"/>
      <w:szCs w:val="22"/>
    </w:rPr>
  </w:style>
  <w:style w:type="character" w:customStyle="1" w:styleId="HeaderChar">
    <w:name w:val="Header Char"/>
    <w:basedOn w:val="DefaultParagraphFont"/>
    <w:link w:val="Header"/>
    <w:uiPriority w:val="99"/>
    <w:semiHidden/>
    <w:rsid w:val="00DF6165"/>
    <w:rPr>
      <w:sz w:val="22"/>
      <w:szCs w:val="22"/>
    </w:rPr>
  </w:style>
  <w:style w:type="paragraph" w:styleId="Footer">
    <w:name w:val="footer"/>
    <w:basedOn w:val="Normal"/>
    <w:link w:val="FooterChar"/>
    <w:uiPriority w:val="99"/>
    <w:semiHidden/>
    <w:unhideWhenUsed/>
    <w:rsid w:val="00DF6165"/>
    <w:pPr>
      <w:tabs>
        <w:tab w:val="center" w:pos="4680"/>
        <w:tab w:val="right" w:pos="9360"/>
      </w:tabs>
    </w:pPr>
    <w:rPr>
      <w:sz w:val="22"/>
      <w:szCs w:val="22"/>
    </w:rPr>
  </w:style>
  <w:style w:type="character" w:customStyle="1" w:styleId="FooterChar">
    <w:name w:val="Footer Char"/>
    <w:basedOn w:val="DefaultParagraphFont"/>
    <w:link w:val="Footer"/>
    <w:uiPriority w:val="99"/>
    <w:semiHidden/>
    <w:rsid w:val="00DF6165"/>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gif"/><Relationship Id="rId18" Type="http://schemas.openxmlformats.org/officeDocument/2006/relationships/image" Target="http://destinyhelp.fsc.follett.com/robo/projects/destiny/aplus.gi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0.gif"/><Relationship Id="rId7" Type="http://schemas.openxmlformats.org/officeDocument/2006/relationships/image" Target="http://destinyhelp.fsc.follett.com/robo/projects/destiny/go.gif" TargetMode="External"/><Relationship Id="rId12" Type="http://schemas.openxmlformats.org/officeDocument/2006/relationships/image" Target="http://destinyhelp.fsc.follett.com/robo/projects/destiny/home_red.gif" TargetMode="External"/><Relationship Id="rId17" Type="http://schemas.openxmlformats.org/officeDocument/2006/relationships/image" Target="media/image8.gi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destinyhelp.fsc.follett.com/robo/projects/destiny/edittitle.gif" TargetMode="External"/><Relationship Id="rId20" Type="http://schemas.openxmlformats.org/officeDocument/2006/relationships/image" Target="http://destinyhelp.fsc.follett.com/robo/projects/destiny/zrecord.gif"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5.gif"/><Relationship Id="rId24" Type="http://schemas.openxmlformats.org/officeDocument/2006/relationships/image" Target="media/image12.png"/><Relationship Id="rId5" Type="http://schemas.openxmlformats.org/officeDocument/2006/relationships/hyperlink" Target="http://www.yourwebpagehere.com" TargetMode="External"/><Relationship Id="rId15" Type="http://schemas.openxmlformats.org/officeDocument/2006/relationships/image" Target="media/image7.gif"/><Relationship Id="rId23" Type="http://schemas.openxmlformats.org/officeDocument/2006/relationships/image" Target="media/image11.jpeg"/><Relationship Id="rId10" Type="http://schemas.openxmlformats.org/officeDocument/2006/relationships/image" Target="media/image4.png"/><Relationship Id="rId19" Type="http://schemas.openxmlformats.org/officeDocument/2006/relationships/image" Target="media/image9.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http://destinyhelp.fsc.follett.com/robo/projects/destiny/detailsover.gif" TargetMode="External"/><Relationship Id="rId22" Type="http://schemas.openxmlformats.org/officeDocument/2006/relationships/image" Target="http://destinyhelp.fsc.follett.com/robo/projects/destiny/savetitl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1241</Words>
  <Characters>7080</Characters>
  <Application>Microsoft Office Word</Application>
  <DocSecurity>4</DocSecurity>
  <Lines>59</Lines>
  <Paragraphs>16</Paragraphs>
  <ScaleCrop>false</ScaleCrop>
  <Company>School District</Company>
  <LinksUpToDate>false</LinksUpToDate>
  <CharactersWithSpaces>8305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Kendrick</dc:creator>
  <cp:keywords/>
  <cp:lastModifiedBy> </cp:lastModifiedBy>
  <cp:revision>2</cp:revision>
  <dcterms:created xsi:type="dcterms:W3CDTF">2011-04-18T18:19:00Z</dcterms:created>
  <dcterms:modified xsi:type="dcterms:W3CDTF">2011-04-18T18:19:00Z</dcterms:modified>
</cp:coreProperties>
</file>